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36" w:rsidRDefault="00ED7536" w:rsidP="00ED7536">
      <w:pPr>
        <w:pStyle w:val="Tekstpodstawowy3"/>
        <w:jc w:val="both"/>
      </w:pPr>
    </w:p>
    <w:p w:rsidR="00893E11" w:rsidRDefault="00893E11" w:rsidP="00ED7536">
      <w:pPr>
        <w:pStyle w:val="Tekstpodstawowy3"/>
        <w:jc w:val="both"/>
      </w:pPr>
    </w:p>
    <w:p w:rsidR="00061DDB" w:rsidRDefault="004522FA" w:rsidP="00061DDB">
      <w:pPr>
        <w:pStyle w:val="Tekstpodstawowy3"/>
        <w:jc w:val="both"/>
      </w:pPr>
      <w:r>
        <w:t xml:space="preserve">           Na podstawie § 10</w:t>
      </w:r>
      <w:r w:rsidR="000E1283">
        <w:t>. 1</w:t>
      </w:r>
      <w:r w:rsidR="00061DDB">
        <w:t xml:space="preserve"> rozporządzenia Ministra Rolnictwa </w:t>
      </w:r>
      <w:r w:rsidR="000E1283">
        <w:t xml:space="preserve">          i Rozwoju Wsi z dnia 31</w:t>
      </w:r>
      <w:r w:rsidR="00061DDB">
        <w:t xml:space="preserve"> </w:t>
      </w:r>
      <w:r w:rsidR="000E1283">
        <w:t>grudnia</w:t>
      </w:r>
      <w:r w:rsidR="00061DDB">
        <w:t xml:space="preserve"> 20</w:t>
      </w:r>
      <w:r w:rsidR="000E1283">
        <w:t>13</w:t>
      </w:r>
      <w:r w:rsidR="00061DDB">
        <w:t xml:space="preserve"> r. w sprawie  </w:t>
      </w:r>
      <w:r w:rsidR="000E1283">
        <w:t xml:space="preserve">przeprowadzania </w:t>
      </w:r>
      <w:r w:rsidR="00061DDB">
        <w:t>ochronnych szczepień lisów wolno żyjących przec</w:t>
      </w:r>
      <w:r w:rsidR="000E1283">
        <w:t>iwko wściekliźnie (Dz. U. z 2013r.</w:t>
      </w:r>
      <w:r w:rsidR="00061DDB">
        <w:t>, poz. 1</w:t>
      </w:r>
      <w:r w:rsidR="000E1283">
        <w:t>737</w:t>
      </w:r>
      <w:r w:rsidR="00061DDB">
        <w:t xml:space="preserve">) na terenie województwa lubelskiego w dniach </w:t>
      </w:r>
      <w:r w:rsidR="006F4571">
        <w:t>17</w:t>
      </w:r>
      <w:r w:rsidR="00D42774">
        <w:t xml:space="preserve"> –</w:t>
      </w:r>
      <w:r w:rsidR="00FA4E04">
        <w:t xml:space="preserve"> </w:t>
      </w:r>
      <w:r w:rsidR="006F4571">
        <w:t>26</w:t>
      </w:r>
      <w:r w:rsidR="00BC1EB8">
        <w:t xml:space="preserve"> </w:t>
      </w:r>
      <w:r w:rsidR="006F4571">
        <w:t>września</w:t>
      </w:r>
      <w:r w:rsidR="00D42774">
        <w:t xml:space="preserve"> </w:t>
      </w:r>
      <w:r w:rsidR="006F4571">
        <w:t>2016</w:t>
      </w:r>
      <w:r w:rsidR="00061DDB">
        <w:t xml:space="preserve"> roku zostanie przeprowadzona akcja szczepienia przeciwko wściekliźnie lisów wolno żyjących metodą doustną  </w:t>
      </w:r>
    </w:p>
    <w:p w:rsidR="00061DDB" w:rsidRDefault="00061DDB" w:rsidP="00061DDB">
      <w:pPr>
        <w:pStyle w:val="Tekstpodstawowy3"/>
        <w:jc w:val="both"/>
      </w:pPr>
    </w:p>
    <w:p w:rsidR="00061DDB" w:rsidRDefault="00061DDB" w:rsidP="00061DDB">
      <w:pPr>
        <w:pStyle w:val="Tekstpodstawowy3"/>
        <w:jc w:val="both"/>
        <w:rPr>
          <w:b w:val="0"/>
          <w:bCs w:val="0"/>
          <w:spacing w:val="-12"/>
        </w:rPr>
      </w:pPr>
      <w:r>
        <w:rPr>
          <w:b w:val="0"/>
          <w:bCs w:val="0"/>
          <w:spacing w:val="-12"/>
        </w:rPr>
        <w:t>Szczepionka będzie zrzucana z samolotu w ilości 20</w:t>
      </w:r>
      <w:r w:rsidR="00BC1EB8">
        <w:rPr>
          <w:b w:val="0"/>
          <w:bCs w:val="0"/>
          <w:spacing w:val="-12"/>
        </w:rPr>
        <w:t xml:space="preserve"> - 30</w:t>
      </w:r>
      <w:r>
        <w:rPr>
          <w:b w:val="0"/>
          <w:bCs w:val="0"/>
          <w:spacing w:val="-12"/>
        </w:rPr>
        <w:t xml:space="preserve"> dawek na 1 km².</w:t>
      </w: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>Zrzuty obejmą kompleksy leśne, pola, łąki z pominięciem terenów zabudowanych.</w:t>
      </w: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>Dawkę szczepionki stanowi pakiet w postaci stożkowatego krążka o wymiarach 30 mm x 9 mm, koloru brunatnego o intensywnym zapachu rybnym.</w:t>
      </w:r>
      <w:bookmarkStart w:id="0" w:name="_GoBack"/>
      <w:bookmarkEnd w:id="0"/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>Osoba mająca kontakt ze szczepionką powinna niezwłocznie zgłosić się do lekarza medycyny.</w:t>
      </w: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>Każdy kontakt zwierząt domowych ze szczepionką należy zgłosić do lekarza weterynarii.</w:t>
      </w: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>Nie zaleca się organizacji polowań zbiorowych na terenach objętych szczepieniem w okresie 14 dni od daty wyłożenia szczepionki.</w:t>
      </w: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>Psy należy trzymać na uwięzi, a koty w zamknięciu.</w:t>
      </w:r>
    </w:p>
    <w:p w:rsidR="00061DDB" w:rsidRDefault="00061DDB" w:rsidP="00061DDB">
      <w:pPr>
        <w:pStyle w:val="Tekstpodstawowy3"/>
        <w:jc w:val="both"/>
        <w:rPr>
          <w:b w:val="0"/>
          <w:bCs w:val="0"/>
        </w:rPr>
      </w:pPr>
    </w:p>
    <w:p w:rsidR="00061DDB" w:rsidRDefault="00061DDB" w:rsidP="00061DDB">
      <w:pPr>
        <w:pStyle w:val="Tekstpodstawowy3"/>
        <w:jc w:val="center"/>
        <w:rPr>
          <w:sz w:val="38"/>
        </w:rPr>
      </w:pPr>
      <w:r>
        <w:rPr>
          <w:sz w:val="38"/>
        </w:rPr>
        <w:t>N i e   w o l n o   d o t y k a ć    s z c z e p i o n k i  !!!</w:t>
      </w:r>
    </w:p>
    <w:p w:rsidR="00061DDB" w:rsidRDefault="00061DDB" w:rsidP="00061DDB">
      <w:pPr>
        <w:rPr>
          <w:sz w:val="32"/>
        </w:rPr>
      </w:pPr>
      <w:r>
        <w:rPr>
          <w:sz w:val="32"/>
        </w:rPr>
        <w:t xml:space="preserve">                                                                     </w:t>
      </w:r>
    </w:p>
    <w:p w:rsidR="00061DDB" w:rsidRDefault="00061DDB" w:rsidP="00061DDB">
      <w:pPr>
        <w:pStyle w:val="Nagwek1"/>
      </w:pPr>
      <w:r>
        <w:t xml:space="preserve">                </w:t>
      </w:r>
      <w:r w:rsidR="00FA4E04">
        <w:t xml:space="preserve">                      Lubelski</w:t>
      </w:r>
      <w:r w:rsidR="00D42774">
        <w:t xml:space="preserve"> </w:t>
      </w:r>
      <w:r>
        <w:t>Wojewódzki Lekarz Weterynarii</w:t>
      </w:r>
    </w:p>
    <w:p w:rsidR="00061DDB" w:rsidRDefault="00D42774" w:rsidP="00D42774">
      <w:pPr>
        <w:jc w:val="center"/>
        <w:rPr>
          <w:sz w:val="32"/>
        </w:rPr>
      </w:pPr>
      <w:r>
        <w:rPr>
          <w:sz w:val="32"/>
        </w:rPr>
        <w:t xml:space="preserve">                                    </w:t>
      </w:r>
      <w:r w:rsidR="006F4571">
        <w:rPr>
          <w:sz w:val="32"/>
        </w:rPr>
        <w:t>Paweł Piotrowski</w:t>
      </w:r>
    </w:p>
    <w:p w:rsidR="00ED7536" w:rsidRDefault="00ED7536">
      <w:pPr>
        <w:rPr>
          <w:sz w:val="32"/>
        </w:rPr>
      </w:pPr>
    </w:p>
    <w:sectPr w:rsidR="00ED7536" w:rsidSect="0098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094"/>
    <w:multiLevelType w:val="hybridMultilevel"/>
    <w:tmpl w:val="EDB84DEE"/>
    <w:lvl w:ilvl="0" w:tplc="235C0D92">
      <w:numFmt w:val="bullet"/>
      <w:lvlText w:val="-"/>
      <w:lvlJc w:val="left"/>
      <w:pPr>
        <w:tabs>
          <w:tab w:val="num" w:pos="6255"/>
        </w:tabs>
        <w:ind w:left="62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575"/>
        </w:tabs>
        <w:ind w:left="10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95"/>
        </w:tabs>
        <w:ind w:left="112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015"/>
        </w:tabs>
        <w:ind w:left="12015" w:hanging="360"/>
      </w:pPr>
      <w:rPr>
        <w:rFonts w:ascii="Wingdings" w:hAnsi="Wingdings" w:hint="default"/>
      </w:rPr>
    </w:lvl>
  </w:abstractNum>
  <w:abstractNum w:abstractNumId="1" w15:restartNumberingAfterBreak="0">
    <w:nsid w:val="7E571234"/>
    <w:multiLevelType w:val="hybridMultilevel"/>
    <w:tmpl w:val="8AD0C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Standardowy"/>
  <w:noPunctuationKerning/>
  <w:characterSpacingControl w:val="doNotCompress"/>
  <w:compat>
    <w:compatSetting w:name="compatibilityMode" w:uri="http://schemas.microsoft.com/office/word" w:val="12"/>
  </w:compat>
  <w:rsids>
    <w:rsidRoot w:val="007961BB"/>
    <w:rsid w:val="00043A5B"/>
    <w:rsid w:val="00061DDB"/>
    <w:rsid w:val="00083E1A"/>
    <w:rsid w:val="000C6A7A"/>
    <w:rsid w:val="000E1283"/>
    <w:rsid w:val="00173818"/>
    <w:rsid w:val="00182B62"/>
    <w:rsid w:val="00295AD8"/>
    <w:rsid w:val="00387D28"/>
    <w:rsid w:val="003D37B9"/>
    <w:rsid w:val="0044386C"/>
    <w:rsid w:val="004522FA"/>
    <w:rsid w:val="004F53F1"/>
    <w:rsid w:val="00580AFA"/>
    <w:rsid w:val="00586899"/>
    <w:rsid w:val="005C0958"/>
    <w:rsid w:val="00602C81"/>
    <w:rsid w:val="006053A1"/>
    <w:rsid w:val="0064238E"/>
    <w:rsid w:val="006A1132"/>
    <w:rsid w:val="006A1E87"/>
    <w:rsid w:val="006F4571"/>
    <w:rsid w:val="00740E14"/>
    <w:rsid w:val="007961BB"/>
    <w:rsid w:val="007E7E9E"/>
    <w:rsid w:val="00816E04"/>
    <w:rsid w:val="00893E11"/>
    <w:rsid w:val="008E14BB"/>
    <w:rsid w:val="009005DA"/>
    <w:rsid w:val="00984674"/>
    <w:rsid w:val="009862F6"/>
    <w:rsid w:val="009A671B"/>
    <w:rsid w:val="009D5B56"/>
    <w:rsid w:val="00A86551"/>
    <w:rsid w:val="00AF4809"/>
    <w:rsid w:val="00BC1EB8"/>
    <w:rsid w:val="00C024C2"/>
    <w:rsid w:val="00C44254"/>
    <w:rsid w:val="00C73A48"/>
    <w:rsid w:val="00D0505E"/>
    <w:rsid w:val="00D36A6F"/>
    <w:rsid w:val="00D42774"/>
    <w:rsid w:val="00DB47C6"/>
    <w:rsid w:val="00E51828"/>
    <w:rsid w:val="00E97019"/>
    <w:rsid w:val="00ED7536"/>
    <w:rsid w:val="00F34A34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A446F-0B39-4699-B62B-63904F7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2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62F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862F6"/>
    <w:pPr>
      <w:keepNext/>
      <w:jc w:val="center"/>
      <w:outlineLvl w:val="1"/>
    </w:pPr>
    <w:rPr>
      <w:rFonts w:ascii="Book Antiqua" w:hAnsi="Book Antiqua"/>
      <w:sz w:val="28"/>
    </w:rPr>
  </w:style>
  <w:style w:type="paragraph" w:styleId="Nagwek5">
    <w:name w:val="heading 5"/>
    <w:basedOn w:val="Normalny"/>
    <w:next w:val="Normalny"/>
    <w:qFormat/>
    <w:rsid w:val="009862F6"/>
    <w:pPr>
      <w:keepNext/>
      <w:jc w:val="center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9862F6"/>
    <w:pPr>
      <w:jc w:val="both"/>
    </w:pPr>
    <w:rPr>
      <w:sz w:val="28"/>
      <w:szCs w:val="20"/>
    </w:rPr>
  </w:style>
  <w:style w:type="paragraph" w:styleId="Tekstpodstawowy3">
    <w:name w:val="Body Text 3"/>
    <w:basedOn w:val="Normalny"/>
    <w:rsid w:val="009862F6"/>
    <w:rPr>
      <w:b/>
      <w:bCs/>
      <w:sz w:val="32"/>
      <w:szCs w:val="20"/>
    </w:rPr>
  </w:style>
  <w:style w:type="paragraph" w:styleId="Tekstpodstawowy">
    <w:name w:val="Body Text"/>
    <w:basedOn w:val="Normalny"/>
    <w:rsid w:val="009862F6"/>
    <w:pPr>
      <w:jc w:val="center"/>
    </w:pPr>
    <w:rPr>
      <w:sz w:val="32"/>
    </w:rPr>
  </w:style>
  <w:style w:type="paragraph" w:styleId="Tytu">
    <w:name w:val="Title"/>
    <w:basedOn w:val="Normalny"/>
    <w:qFormat/>
    <w:rsid w:val="009862F6"/>
    <w:pPr>
      <w:jc w:val="center"/>
    </w:pPr>
    <w:rPr>
      <w:rFonts w:ascii="Book Antiqua" w:hAnsi="Book Antiqua"/>
      <w:b/>
      <w:bCs/>
      <w:sz w:val="28"/>
    </w:rPr>
  </w:style>
  <w:style w:type="paragraph" w:styleId="Podtytu">
    <w:name w:val="Subtitle"/>
    <w:basedOn w:val="Normalny"/>
    <w:qFormat/>
    <w:rsid w:val="009862F6"/>
    <w:pPr>
      <w:jc w:val="center"/>
    </w:pPr>
    <w:rPr>
      <w:rFonts w:ascii="Book Antiqua" w:hAnsi="Book Antiqua"/>
      <w:b/>
      <w:bCs/>
      <w:sz w:val="32"/>
    </w:rPr>
  </w:style>
  <w:style w:type="paragraph" w:styleId="Tekstdymka">
    <w:name w:val="Balloon Text"/>
    <w:basedOn w:val="Normalny"/>
    <w:semiHidden/>
    <w:rsid w:val="003D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5632-BFB2-4E70-BFCF-BDBEC269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LUBELSKIEGO WOJEWÓDZKIEGO LEKARZA WETERYNARII</vt:lpstr>
    </vt:vector>
  </TitlesOfParts>
  <Company>Inspekcja Weterynaryjna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LUBELSKIEGO WOJEWÓDZKIEGO LEKARZA WETERYNARII</dc:title>
  <dc:subject/>
  <dc:creator>WM</dc:creator>
  <cp:keywords/>
  <dc:description/>
  <cp:lastModifiedBy>WIW Lublin</cp:lastModifiedBy>
  <cp:revision>18</cp:revision>
  <cp:lastPrinted>2016-09-02T07:04:00Z</cp:lastPrinted>
  <dcterms:created xsi:type="dcterms:W3CDTF">2013-03-22T11:40:00Z</dcterms:created>
  <dcterms:modified xsi:type="dcterms:W3CDTF">2016-09-02T07:04:00Z</dcterms:modified>
</cp:coreProperties>
</file>